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785C" w14:textId="24F7C0C6" w:rsidR="0033311A" w:rsidRDefault="0033311A" w:rsidP="007E2B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TeleMedicine – The </w:t>
      </w:r>
      <w:r w:rsidR="007F4C38">
        <w:rPr>
          <w:rFonts w:ascii="Times New Roman" w:eastAsia="Times New Roman" w:hAnsi="Times New Roman" w:cs="Times New Roman"/>
          <w:b/>
          <w:sz w:val="32"/>
          <w:szCs w:val="32"/>
        </w:rPr>
        <w:t>NextGen Benefit</w:t>
      </w:r>
      <w:r w:rsidR="00566EEC">
        <w:rPr>
          <w:rFonts w:ascii="Times New Roman" w:eastAsia="Times New Roman" w:hAnsi="Times New Roman" w:cs="Times New Roman"/>
          <w:b/>
          <w:sz w:val="32"/>
          <w:szCs w:val="32"/>
        </w:rPr>
        <w:t xml:space="preserve"> of </w:t>
      </w:r>
      <w:r w:rsidR="0095353E">
        <w:rPr>
          <w:rFonts w:ascii="Times New Roman" w:eastAsia="Times New Roman" w:hAnsi="Times New Roman" w:cs="Times New Roman"/>
          <w:b/>
          <w:sz w:val="32"/>
          <w:szCs w:val="32"/>
        </w:rPr>
        <w:t>Minor Healthcare</w:t>
      </w:r>
    </w:p>
    <w:p w14:paraId="5CA52DCF" w14:textId="0D183C66" w:rsidR="0099500E" w:rsidRDefault="001168B1" w:rsidP="009950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not surprising that 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04434">
        <w:rPr>
          <w:rFonts w:ascii="Times New Roman" w:eastAsia="Times New Roman" w:hAnsi="Times New Roman" w:cs="Times New Roman"/>
          <w:sz w:val="24"/>
          <w:szCs w:val="24"/>
        </w:rPr>
        <w:t>7 stands to be the year many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 will have an experience to share using a </w:t>
      </w:r>
      <w:r w:rsidR="0033311A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elemedicine or a </w:t>
      </w:r>
      <w:r w:rsidR="0033311A">
        <w:rPr>
          <w:rFonts w:ascii="Times New Roman" w:eastAsia="Times New Roman" w:hAnsi="Times New Roman" w:cs="Times New Roman"/>
          <w:sz w:val="24"/>
          <w:szCs w:val="24"/>
        </w:rPr>
        <w:t>Virtual D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octor service. 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 xml:space="preserve">With current market trends, government regulations, and changing economic demands, it’s fast becoming a more popular alternative to traditional healthcare visits. </w:t>
      </w:r>
      <w:r w:rsidR="0099500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640E9B" w:rsidRPr="008A58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And, as </w:t>
        </w:r>
        <w:r w:rsidR="0099500E" w:rsidRPr="008A58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healthcare costs continue to rise and there are more strategic pricing options and digital models available to </w:t>
        </w:r>
        <w:r w:rsidR="00640E9B" w:rsidRPr="008A58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users,</w:t>
        </w:r>
      </w:hyperlink>
      <w:r w:rsidR="0099500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00E">
        <w:rPr>
          <w:rFonts w:ascii="Times New Roman" w:eastAsia="Times New Roman" w:hAnsi="Times New Roman" w:cs="Times New Roman"/>
          <w:sz w:val="24"/>
          <w:szCs w:val="24"/>
        </w:rPr>
        <w:t xml:space="preserve">the appeal for consumers, self-insured employers, health systems and health plans to jump on board is significant.  </w:t>
      </w:r>
      <w:r w:rsidR="0099500E" w:rsidRPr="00035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D851A5" w14:textId="4B5AA2AE" w:rsidR="0095353E" w:rsidRDefault="001168B1" w:rsidP="00A153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hyperlink r:id="rId7" w:history="1">
        <w:r w:rsidR="00CE6CCB" w:rsidRPr="008A58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recent </w:t>
        </w:r>
        <w:r w:rsidRPr="008A58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study </w:t>
        </w:r>
        <w:r w:rsidR="008B5786" w:rsidRPr="008A58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conducted by the Aloft Group </w:t>
        </w:r>
        <w:r w:rsidRPr="008A58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 the state of Telemedicine,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786">
        <w:rPr>
          <w:rFonts w:ascii="Times New Roman" w:eastAsia="Times New Roman" w:hAnsi="Times New Roman" w:cs="Times New Roman"/>
          <w:sz w:val="24"/>
          <w:szCs w:val="24"/>
        </w:rPr>
        <w:t>47.7% of respondents weren’t sure about what Telemedicine meant, but it’s possible they may have experienced it</w:t>
      </w:r>
      <w:r w:rsidR="009950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5786">
        <w:rPr>
          <w:rFonts w:ascii="Times New Roman" w:eastAsia="Times New Roman" w:hAnsi="Times New Roman" w:cs="Times New Roman"/>
          <w:sz w:val="24"/>
          <w:szCs w:val="24"/>
        </w:rPr>
        <w:t xml:space="preserve"> as 52.4% have had interaction with a physician or clinician via email or text. Further, </w:t>
      </w:r>
      <w:r w:rsidR="000E37E8">
        <w:rPr>
          <w:rFonts w:ascii="Times New Roman" w:eastAsia="Times New Roman" w:hAnsi="Times New Roman" w:cs="Times New Roman"/>
          <w:sz w:val="24"/>
          <w:szCs w:val="24"/>
        </w:rPr>
        <w:t>78.5</w:t>
      </w:r>
      <w:r w:rsidR="00CE6CCB">
        <w:rPr>
          <w:rFonts w:ascii="Times New Roman" w:eastAsia="Times New Roman" w:hAnsi="Times New Roman" w:cs="Times New Roman"/>
          <w:sz w:val="24"/>
          <w:szCs w:val="24"/>
        </w:rPr>
        <w:t>% of respondents indicated they w</w:t>
      </w:r>
      <w:r w:rsidR="000E37E8">
        <w:rPr>
          <w:rFonts w:ascii="Times New Roman" w:eastAsia="Times New Roman" w:hAnsi="Times New Roman" w:cs="Times New Roman"/>
          <w:sz w:val="24"/>
          <w:szCs w:val="24"/>
        </w:rPr>
        <w:t xml:space="preserve">ould be comfortable talking with a </w:t>
      </w:r>
      <w:r w:rsidR="008B5786">
        <w:rPr>
          <w:rFonts w:ascii="Times New Roman" w:eastAsia="Times New Roman" w:hAnsi="Times New Roman" w:cs="Times New Roman"/>
          <w:sz w:val="24"/>
          <w:szCs w:val="24"/>
        </w:rPr>
        <w:t xml:space="preserve">physician using an online method.  </w:t>
      </w:r>
    </w:p>
    <w:p w14:paraId="6437EAFA" w14:textId="7C650F9E" w:rsidR="00F96845" w:rsidRDefault="0026461A" w:rsidP="00A153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Tony Yuan, an experienced ER doctor in San Diego, who also consults for Doctor on Demand, </w:t>
      </w:r>
      <w:r w:rsidR="00E55401">
        <w:rPr>
          <w:rFonts w:ascii="Times New Roman" w:eastAsia="Times New Roman" w:hAnsi="Times New Roman" w:cs="Times New Roman"/>
          <w:sz w:val="24"/>
          <w:szCs w:val="24"/>
        </w:rPr>
        <w:t>provides insight into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640E9B">
        <w:rPr>
          <w:rFonts w:ascii="Times New Roman" w:eastAsia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trend during a recent Q and A session. </w:t>
      </w:r>
      <w:hyperlink r:id="rId8" w:history="1">
        <w:r w:rsidRPr="002646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Currently, over half of the patients he sees in his 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could utilize a 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 xml:space="preserve">digital healthcare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model. In fact, 90% of patients who head to the ER for minor illnesses can be treated through this service. </w:t>
      </w:r>
      <w:r w:rsidR="00566EEC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So, t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>he next sinus</w:t>
      </w:r>
      <w:r w:rsidR="00F96845">
        <w:rPr>
          <w:rFonts w:ascii="Times New Roman" w:eastAsia="Times New Roman" w:hAnsi="Times New Roman" w:cs="Times New Roman"/>
          <w:sz w:val="24"/>
          <w:szCs w:val="24"/>
        </w:rPr>
        <w:t>, ear infection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other minor health issue </w:t>
      </w:r>
      <w:r w:rsidR="00E55401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 xml:space="preserve">ay provide you and your </w:t>
      </w:r>
      <w:r w:rsidR="00633320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he chance to try what 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become the new standard in minor healthcare. </w:t>
      </w:r>
    </w:p>
    <w:p w14:paraId="74A8A1FA" w14:textId="30BA718B" w:rsidR="00C62A19" w:rsidRPr="00C62A19" w:rsidRDefault="00007889" w:rsidP="00C62A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are </w:t>
      </w:r>
      <w:r w:rsidR="00640E9B">
        <w:rPr>
          <w:rFonts w:ascii="Times New Roman" w:eastAsia="Times New Roman" w:hAnsi="Times New Roman" w:cs="Times New Roman"/>
          <w:sz w:val="24"/>
          <w:szCs w:val="24"/>
        </w:rPr>
        <w:t>f</w:t>
      </w:r>
      <w:r w:rsidR="00C62A19">
        <w:rPr>
          <w:rFonts w:ascii="Times New Roman" w:eastAsia="Times New Roman" w:hAnsi="Times New Roman" w:cs="Times New Roman"/>
          <w:sz w:val="24"/>
          <w:szCs w:val="24"/>
        </w:rPr>
        <w:t>ew benefits TeleMedicine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 xml:space="preserve"> has to offer</w:t>
      </w:r>
      <w:r w:rsidR="00C62A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250C6C" w14:textId="7C511B28" w:rsidR="00E74311" w:rsidRDefault="0095353E" w:rsidP="00A31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It’s Fast and Simple</w:t>
      </w:r>
    </w:p>
    <w:p w14:paraId="38601CA7" w14:textId="36EB16A8" w:rsidR="00A31206" w:rsidRPr="0003533E" w:rsidRDefault="00D23176" w:rsidP="00A3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A15341" w:rsidRPr="0003533E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no question apps </w:t>
      </w:r>
      <w:r w:rsidR="00E47F63" w:rsidRPr="0003533E">
        <w:rPr>
          <w:rFonts w:ascii="Times New Roman" w:eastAsia="Times New Roman" w:hAnsi="Times New Roman" w:cs="Times New Roman"/>
          <w:sz w:val="24"/>
          <w:szCs w:val="24"/>
        </w:rPr>
        <w:t xml:space="preserve">are available 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for everything </w:t>
      </w:r>
      <w:r w:rsidR="002D14E9" w:rsidRPr="0003533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47F63" w:rsidRPr="0003533E">
        <w:rPr>
          <w:rFonts w:ascii="Times New Roman" w:eastAsia="Times New Roman" w:hAnsi="Times New Roman" w:cs="Times New Roman"/>
          <w:sz w:val="24"/>
          <w:szCs w:val="24"/>
        </w:rPr>
        <w:t xml:space="preserve">make our 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A15341" w:rsidRPr="0003533E">
        <w:rPr>
          <w:rFonts w:ascii="Times New Roman" w:eastAsia="Times New Roman" w:hAnsi="Times New Roman" w:cs="Times New Roman"/>
          <w:sz w:val="24"/>
          <w:szCs w:val="24"/>
        </w:rPr>
        <w:t xml:space="preserve">ves 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>easier</w:t>
      </w:r>
      <w:r w:rsidR="00884271">
        <w:rPr>
          <w:rFonts w:ascii="Times New Roman" w:eastAsia="Times New Roman" w:hAnsi="Times New Roman" w:cs="Times New Roman"/>
          <w:sz w:val="24"/>
          <w:szCs w:val="24"/>
        </w:rPr>
        <w:t xml:space="preserve">—and </w:t>
      </w:r>
      <w:r w:rsidR="007505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75057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88427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 xml:space="preserve">no exception. </w:t>
      </w:r>
      <w:r w:rsidR="00884271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2D14E9" w:rsidRPr="0003533E">
        <w:rPr>
          <w:rFonts w:ascii="Times New Roman" w:eastAsia="Times New Roman" w:hAnsi="Times New Roman" w:cs="Times New Roman"/>
          <w:sz w:val="24"/>
          <w:szCs w:val="24"/>
        </w:rPr>
        <w:t>m</w:t>
      </w:r>
      <w:r w:rsidR="00A15341" w:rsidRPr="0003533E">
        <w:rPr>
          <w:rFonts w:ascii="Times New Roman" w:eastAsia="Times New Roman" w:hAnsi="Times New Roman" w:cs="Times New Roman"/>
          <w:sz w:val="24"/>
          <w:szCs w:val="24"/>
        </w:rPr>
        <w:t>inutes, standar</w:t>
      </w:r>
      <w:r w:rsidR="00C97D6E" w:rsidRPr="0003533E">
        <w:rPr>
          <w:rFonts w:ascii="Times New Roman" w:eastAsia="Times New Roman" w:hAnsi="Times New Roman" w:cs="Times New Roman"/>
          <w:sz w:val="24"/>
          <w:szCs w:val="24"/>
        </w:rPr>
        <w:t>d first time user</w:t>
      </w:r>
      <w:r w:rsidR="00A15341" w:rsidRPr="0003533E">
        <w:rPr>
          <w:rFonts w:ascii="Times New Roman" w:eastAsia="Times New Roman" w:hAnsi="Times New Roman" w:cs="Times New Roman"/>
          <w:sz w:val="24"/>
          <w:szCs w:val="24"/>
        </w:rPr>
        <w:t>s can set up an account, complete a few medical profile questions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>create a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 xml:space="preserve">nd save a 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 xml:space="preserve">session. </w:t>
      </w:r>
      <w:r w:rsidR="006E5AAD" w:rsidRPr="0003533E">
        <w:rPr>
          <w:rFonts w:ascii="Times New Roman" w:eastAsia="Times New Roman" w:hAnsi="Times New Roman" w:cs="Times New Roman"/>
          <w:sz w:val="24"/>
          <w:szCs w:val="24"/>
        </w:rPr>
        <w:t xml:space="preserve">Having the ability to log on with a </w:t>
      </w:r>
      <w:r w:rsidR="00750576">
        <w:rPr>
          <w:rFonts w:ascii="Times New Roman" w:eastAsia="Times New Roman" w:hAnsi="Times New Roman" w:cs="Times New Roman"/>
          <w:sz w:val="24"/>
          <w:szCs w:val="24"/>
        </w:rPr>
        <w:t xml:space="preserve">board-certified </w:t>
      </w:r>
      <w:r w:rsidR="006E5AAD" w:rsidRPr="0003533E">
        <w:rPr>
          <w:rFonts w:ascii="Times New Roman" w:eastAsia="Times New Roman" w:hAnsi="Times New Roman" w:cs="Times New Roman"/>
          <w:sz w:val="24"/>
          <w:szCs w:val="24"/>
        </w:rPr>
        <w:t xml:space="preserve">physician 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 xml:space="preserve">or clinician 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>24/7/365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4E9" w:rsidRPr="0003533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2D14E9" w:rsidRPr="0003533E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6E5AAD" w:rsidRPr="0003533E">
        <w:rPr>
          <w:rFonts w:ascii="Times New Roman" w:eastAsia="Times New Roman" w:hAnsi="Times New Roman" w:cs="Times New Roman"/>
          <w:sz w:val="24"/>
          <w:szCs w:val="24"/>
        </w:rPr>
        <w:t>any PC, smart device, and even phone in some cases</w:t>
      </w:r>
      <w:r w:rsidR="00A15341" w:rsidRPr="00035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AAD" w:rsidRPr="0003533E">
        <w:rPr>
          <w:rFonts w:ascii="Times New Roman" w:eastAsia="Times New Roman" w:hAnsi="Times New Roman" w:cs="Times New Roman"/>
          <w:sz w:val="24"/>
          <w:szCs w:val="24"/>
        </w:rPr>
        <w:t xml:space="preserve"> sav</w:t>
      </w:r>
      <w:r w:rsidR="00A31206" w:rsidRPr="0003533E">
        <w:rPr>
          <w:rFonts w:ascii="Times New Roman" w:eastAsia="Times New Roman" w:hAnsi="Times New Roman" w:cs="Times New Roman"/>
          <w:sz w:val="24"/>
          <w:szCs w:val="24"/>
        </w:rPr>
        <w:t>es time and money. Many services</w:t>
      </w:r>
      <w:r w:rsidR="00724ACB" w:rsidRPr="00035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5341" w:rsidRPr="0003533E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4ACB" w:rsidRPr="0003533E">
        <w:rPr>
          <w:rFonts w:ascii="Times New Roman" w:eastAsia="Times New Roman" w:hAnsi="Times New Roman" w:cs="Times New Roman"/>
          <w:sz w:val="24"/>
          <w:szCs w:val="24"/>
        </w:rPr>
        <w:t xml:space="preserve">ike </w:t>
      </w:r>
      <w:hyperlink r:id="rId9" w:history="1">
        <w:r w:rsidR="00A15341" w:rsidRPr="000353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Teledoc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15341" w:rsidRPr="0003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A15341" w:rsidRPr="000353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MDLive</w:t>
        </w:r>
      </w:hyperlink>
      <w:r w:rsidR="00724ACB" w:rsidRPr="00035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1A27">
        <w:rPr>
          <w:rFonts w:ascii="Times New Roman" w:eastAsia="Times New Roman" w:hAnsi="Times New Roman" w:cs="Times New Roman"/>
          <w:sz w:val="24"/>
          <w:szCs w:val="24"/>
        </w:rPr>
        <w:t xml:space="preserve"> will connect you with a licensed doctor or clinician </w:t>
      </w:r>
      <w:r w:rsidR="00A31206" w:rsidRPr="0003533E">
        <w:rPr>
          <w:rFonts w:ascii="Times New Roman" w:eastAsia="Times New Roman" w:hAnsi="Times New Roman" w:cs="Times New Roman"/>
          <w:sz w:val="24"/>
          <w:szCs w:val="24"/>
        </w:rPr>
        <w:t>online in just a few minutes – no scheduling or wait required.</w:t>
      </w:r>
      <w:r w:rsidR="00724ACB" w:rsidRPr="0003533E">
        <w:rPr>
          <w:rFonts w:ascii="Times New Roman" w:eastAsia="Times New Roman" w:hAnsi="Times New Roman" w:cs="Times New Roman"/>
          <w:sz w:val="24"/>
          <w:szCs w:val="24"/>
        </w:rPr>
        <w:t xml:space="preserve"> Once on</w:t>
      </w:r>
      <w:r w:rsidR="002D14E9" w:rsidRPr="0003533E">
        <w:rPr>
          <w:rFonts w:ascii="Times New Roman" w:eastAsia="Times New Roman" w:hAnsi="Times New Roman" w:cs="Times New Roman"/>
          <w:sz w:val="24"/>
          <w:szCs w:val="24"/>
        </w:rPr>
        <w:t xml:space="preserve">, you can 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 xml:space="preserve">discuss your </w:t>
      </w:r>
      <w:r w:rsidR="00750576">
        <w:rPr>
          <w:rFonts w:ascii="Times New Roman" w:eastAsia="Times New Roman" w:hAnsi="Times New Roman" w:cs="Times New Roman"/>
          <w:sz w:val="24"/>
          <w:szCs w:val="24"/>
        </w:rPr>
        <w:t>healthcare needs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7A5">
        <w:rPr>
          <w:rFonts w:ascii="Times New Roman" w:eastAsia="Times New Roman" w:hAnsi="Times New Roman" w:cs="Times New Roman"/>
          <w:sz w:val="24"/>
          <w:szCs w:val="24"/>
        </w:rPr>
        <w:t xml:space="preserve">confidentially. </w:t>
      </w:r>
      <w:r w:rsidR="00D54EC3" w:rsidRPr="0003533E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>the visit</w:t>
      </w:r>
      <w:r w:rsidR="00D54EC3" w:rsidRPr="000353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54EC3" w:rsidRPr="0003533E">
        <w:rPr>
          <w:rFonts w:ascii="Times New Roman" w:eastAsia="Times New Roman" w:hAnsi="Times New Roman" w:cs="Times New Roman"/>
          <w:sz w:val="24"/>
          <w:szCs w:val="24"/>
        </w:rPr>
        <w:t>doctor will update his/her records, notify your primary care physician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 xml:space="preserve"> of the call</w:t>
      </w:r>
      <w:r w:rsidR="00724ACB" w:rsidRPr="00035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4EC3" w:rsidRPr="0003533E">
        <w:rPr>
          <w:rFonts w:ascii="Times New Roman" w:eastAsia="Times New Roman" w:hAnsi="Times New Roman" w:cs="Times New Roman"/>
          <w:sz w:val="24"/>
          <w:szCs w:val="24"/>
        </w:rPr>
        <w:t xml:space="preserve"> and sen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4EC3" w:rsidRPr="0003533E">
        <w:rPr>
          <w:rFonts w:ascii="Times New Roman" w:eastAsia="Times New Roman" w:hAnsi="Times New Roman" w:cs="Times New Roman"/>
          <w:sz w:val="24"/>
          <w:szCs w:val="24"/>
        </w:rPr>
        <w:t xml:space="preserve"> an electronic prescription to the pharm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 xml:space="preserve">acy of your choice, if necessary—all in the time it takes for a lunch break. </w:t>
      </w:r>
    </w:p>
    <w:p w14:paraId="5A380AEF" w14:textId="77777777" w:rsidR="00D54EC3" w:rsidRPr="0003533E" w:rsidRDefault="00D54EC3" w:rsidP="00A3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F67DD" w14:textId="38BBA35C" w:rsidR="00E74311" w:rsidRDefault="00C62A19" w:rsidP="00D54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It’s </w:t>
      </w:r>
      <w:r w:rsidR="00E74311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D54EC3" w:rsidRPr="0003533E">
        <w:rPr>
          <w:rFonts w:ascii="Times New Roman" w:eastAsia="Times New Roman" w:hAnsi="Times New Roman" w:cs="Times New Roman"/>
          <w:b/>
          <w:sz w:val="24"/>
          <w:szCs w:val="24"/>
        </w:rPr>
        <w:t>lexible</w:t>
      </w:r>
    </w:p>
    <w:p w14:paraId="33084B9E" w14:textId="0D46E15E" w:rsidR="00D54EC3" w:rsidRPr="00BD2753" w:rsidRDefault="00D54EC3" w:rsidP="00D5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33E">
        <w:rPr>
          <w:rFonts w:ascii="Times New Roman" w:eastAsia="Times New Roman" w:hAnsi="Times New Roman" w:cs="Times New Roman"/>
          <w:sz w:val="24"/>
          <w:szCs w:val="24"/>
        </w:rPr>
        <w:t>The ability to connect with a professional whether you are at home, work</w:t>
      </w:r>
      <w:r w:rsidR="00886C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533E">
        <w:rPr>
          <w:rFonts w:ascii="Times New Roman" w:eastAsia="Times New Roman" w:hAnsi="Times New Roman" w:cs="Times New Roman"/>
          <w:sz w:val="24"/>
          <w:szCs w:val="24"/>
        </w:rPr>
        <w:t xml:space="preserve"> or traveling makes getting the care you need invaluable. How 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>often have you experienced the symptoms</w:t>
      </w:r>
      <w:r w:rsidR="00EF2F1A" w:rsidRPr="0003533E">
        <w:rPr>
          <w:rFonts w:ascii="Times New Roman" w:eastAsia="Times New Roman" w:hAnsi="Times New Roman" w:cs="Times New Roman"/>
          <w:sz w:val="24"/>
          <w:szCs w:val="24"/>
        </w:rPr>
        <w:t xml:space="preserve">—or the full blown-effect—of getting sick while traveling? 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CD09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 xml:space="preserve"> no doubt</w:t>
      </w:r>
      <w:r w:rsidR="00CD09EE">
        <w:rPr>
          <w:rFonts w:ascii="Times New Roman" w:eastAsia="Times New Roman" w:hAnsi="Times New Roman" w:cs="Times New Roman"/>
          <w:sz w:val="24"/>
          <w:szCs w:val="24"/>
        </w:rPr>
        <w:t>, have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 xml:space="preserve"> had to adjust flight/travel plans to get the help needed from their PCP, in order to avoid </w:t>
      </w:r>
      <w:r w:rsidR="008B1CF4" w:rsidRPr="0003533E">
        <w:rPr>
          <w:rFonts w:ascii="Times New Roman" w:eastAsia="Times New Roman" w:hAnsi="Times New Roman" w:cs="Times New Roman"/>
          <w:sz w:val="24"/>
          <w:szCs w:val="24"/>
        </w:rPr>
        <w:t xml:space="preserve">getting </w:t>
      </w:r>
      <w:r w:rsidR="00DA5976" w:rsidRPr="0003533E">
        <w:rPr>
          <w:rFonts w:ascii="Times New Roman" w:eastAsia="Times New Roman" w:hAnsi="Times New Roman" w:cs="Times New Roman"/>
          <w:sz w:val="24"/>
          <w:szCs w:val="24"/>
        </w:rPr>
        <w:t>worse</w:t>
      </w:r>
      <w:r w:rsidR="00DA5976" w:rsidRPr="00BD2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2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CF4" w:rsidRPr="00BD2753">
        <w:rPr>
          <w:rFonts w:ascii="Times New Roman" w:eastAsia="Times New Roman" w:hAnsi="Times New Roman" w:cs="Times New Roman"/>
          <w:sz w:val="24"/>
          <w:szCs w:val="24"/>
        </w:rPr>
        <w:t xml:space="preserve">By using an app or online service from your smart phone or laptop, 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 xml:space="preserve">you’re </w:t>
      </w:r>
      <w:r w:rsidR="00DA5976" w:rsidRPr="00BD2753">
        <w:rPr>
          <w:rFonts w:ascii="Times New Roman" w:eastAsia="Times New Roman" w:hAnsi="Times New Roman" w:cs="Times New Roman"/>
          <w:sz w:val="24"/>
          <w:szCs w:val="24"/>
        </w:rPr>
        <w:t xml:space="preserve">able to get the antibiotics </w:t>
      </w:r>
      <w:r w:rsidR="0026461A">
        <w:rPr>
          <w:rFonts w:ascii="Times New Roman" w:eastAsia="Times New Roman" w:hAnsi="Times New Roman" w:cs="Times New Roman"/>
          <w:sz w:val="24"/>
          <w:szCs w:val="24"/>
        </w:rPr>
        <w:t>you n</w:t>
      </w:r>
      <w:r w:rsidR="00DA5976" w:rsidRPr="00BD2753">
        <w:rPr>
          <w:rFonts w:ascii="Times New Roman" w:eastAsia="Times New Roman" w:hAnsi="Times New Roman" w:cs="Times New Roman"/>
          <w:sz w:val="24"/>
          <w:szCs w:val="24"/>
        </w:rPr>
        <w:t xml:space="preserve">eed quicker without cutting trips short or missing work to do so. </w:t>
      </w:r>
    </w:p>
    <w:p w14:paraId="6049A93D" w14:textId="77777777" w:rsidR="00DA5976" w:rsidRPr="0003533E" w:rsidRDefault="00DA5976" w:rsidP="00D5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19F573E" w14:textId="6A42B456" w:rsidR="0058079B" w:rsidRDefault="0058079B" w:rsidP="0058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patients in smaller communities without the resources available of classically- trained, emergency-med physicians, see the benefit </w:t>
      </w:r>
      <w:r w:rsidR="00750576">
        <w:rPr>
          <w:rFonts w:ascii="Times New Roman" w:eastAsia="Times New Roman" w:hAnsi="Times New Roman" w:cs="Times New Roman"/>
          <w:sz w:val="24"/>
          <w:szCs w:val="24"/>
        </w:rPr>
        <w:t xml:space="preserve">and flexibility of tapping into </w:t>
      </w:r>
      <w:r w:rsidR="00C62A19">
        <w:rPr>
          <w:rFonts w:ascii="Times New Roman" w:eastAsia="Times New Roman" w:hAnsi="Times New Roman" w:cs="Times New Roman"/>
          <w:sz w:val="24"/>
          <w:szCs w:val="24"/>
        </w:rPr>
        <w:t xml:space="preserve">these online doctor services. </w:t>
      </w:r>
      <w:r>
        <w:rPr>
          <w:rFonts w:ascii="Times New Roman" w:eastAsia="Times New Roman" w:hAnsi="Times New Roman" w:cs="Times New Roman"/>
          <w:sz w:val="24"/>
          <w:szCs w:val="24"/>
        </w:rPr>
        <w:t>Not only is it a plus for the patient to access more advanced care</w:t>
      </w:r>
      <w:r w:rsidR="00C62A19">
        <w:rPr>
          <w:rFonts w:ascii="Times New Roman" w:eastAsia="Times New Roman" w:hAnsi="Times New Roman" w:cs="Times New Roman"/>
          <w:sz w:val="24"/>
          <w:szCs w:val="24"/>
        </w:rPr>
        <w:t xml:space="preserve"> if needed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doctors in these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 xml:space="preserve"> rural areas value this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 xml:space="preserve">as well.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 xml:space="preserve">digital healthcare models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immediate, life-saving tools for both doctors and their patients who may not have access to higher, acute facilities.  </w:t>
      </w:r>
    </w:p>
    <w:p w14:paraId="72E8E9C9" w14:textId="77777777" w:rsidR="00C62A19" w:rsidRDefault="00C62A19" w:rsidP="00B976D4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</w:p>
    <w:p w14:paraId="7D428A33" w14:textId="4847CE2B" w:rsidR="00851516" w:rsidRPr="0099500E" w:rsidRDefault="00C62A19" w:rsidP="00B97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It’s </w:t>
      </w:r>
      <w:r w:rsidR="00822ABF" w:rsidRPr="0099500E">
        <w:rPr>
          <w:rFonts w:ascii="Times New Roman" w:eastAsia="Times New Roman" w:hAnsi="Times New Roman" w:cs="Times New Roman"/>
          <w:b/>
          <w:bCs/>
          <w:sz w:val="24"/>
          <w:szCs w:val="24"/>
        </w:rPr>
        <w:t>Affordable</w:t>
      </w:r>
    </w:p>
    <w:p w14:paraId="3913CB88" w14:textId="280F8A0C" w:rsidR="00822ABF" w:rsidRDefault="00750576" w:rsidP="00B9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TeleM</w:t>
      </w:r>
      <w:r w:rsidR="00783373" w:rsidRPr="0003533E">
        <w:rPr>
          <w:rFonts w:ascii="Times New Roman" w:eastAsia="Times New Roman" w:hAnsi="Times New Roman" w:cs="Times New Roman"/>
          <w:sz w:val="24"/>
          <w:szCs w:val="24"/>
        </w:rPr>
        <w:t>edicine services</w:t>
      </w:r>
      <w:r w:rsidR="00B976D4">
        <w:rPr>
          <w:rFonts w:ascii="Times New Roman" w:eastAsia="Times New Roman" w:hAnsi="Times New Roman" w:cs="Times New Roman"/>
          <w:sz w:val="24"/>
          <w:szCs w:val="24"/>
        </w:rPr>
        <w:t xml:space="preserve"> now accep</w:t>
      </w:r>
      <w:r w:rsidR="00C62A19">
        <w:rPr>
          <w:rFonts w:ascii="Times New Roman" w:eastAsia="Times New Roman" w:hAnsi="Times New Roman" w:cs="Times New Roman"/>
          <w:sz w:val="24"/>
          <w:szCs w:val="24"/>
        </w:rPr>
        <w:t>t insurance</w:t>
      </w:r>
      <w:r w:rsidR="00C537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ABF">
        <w:rPr>
          <w:rFonts w:ascii="Times New Roman" w:eastAsia="Times New Roman" w:hAnsi="Times New Roman" w:cs="Times New Roman"/>
          <w:sz w:val="24"/>
          <w:szCs w:val="24"/>
        </w:rPr>
        <w:t xml:space="preserve"> making a patient’s visit free, or at </w:t>
      </w:r>
      <w:r w:rsidR="00566EEC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822ABF">
        <w:rPr>
          <w:rFonts w:ascii="Times New Roman" w:eastAsia="Times New Roman" w:hAnsi="Times New Roman" w:cs="Times New Roman"/>
          <w:sz w:val="24"/>
          <w:szCs w:val="24"/>
        </w:rPr>
        <w:t>the same as most deductible or co-insura</w:t>
      </w:r>
      <w:r w:rsidR="00640E9B">
        <w:rPr>
          <w:rFonts w:ascii="Times New Roman" w:eastAsia="Times New Roman" w:hAnsi="Times New Roman" w:cs="Times New Roman"/>
          <w:sz w:val="24"/>
          <w:szCs w:val="24"/>
        </w:rPr>
        <w:t>nce amounts for office visits;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29">
        <w:rPr>
          <w:rFonts w:ascii="Times New Roman" w:eastAsia="Times New Roman" w:hAnsi="Times New Roman" w:cs="Times New Roman"/>
          <w:sz w:val="24"/>
          <w:szCs w:val="24"/>
        </w:rPr>
        <w:t xml:space="preserve">around </w:t>
      </w:r>
      <w:r w:rsidR="005D75B5">
        <w:rPr>
          <w:rFonts w:ascii="Times New Roman" w:eastAsia="Times New Roman" w:hAnsi="Times New Roman" w:cs="Times New Roman"/>
          <w:sz w:val="24"/>
          <w:szCs w:val="24"/>
        </w:rPr>
        <w:t>$</w:t>
      </w:r>
      <w:r w:rsidR="00822ABF">
        <w:rPr>
          <w:rFonts w:ascii="Times New Roman" w:eastAsia="Times New Roman" w:hAnsi="Times New Roman" w:cs="Times New Roman"/>
          <w:sz w:val="24"/>
          <w:szCs w:val="24"/>
        </w:rPr>
        <w:t>40. For those on a high-deductible plan, paying $40 for an online doctor service is a much cheaper alternative than paying $150 or more for an Urgent Care visit, or ov</w:t>
      </w:r>
      <w:r w:rsidR="00E31460">
        <w:rPr>
          <w:rFonts w:ascii="Times New Roman" w:eastAsia="Times New Roman" w:hAnsi="Times New Roman" w:cs="Times New Roman"/>
          <w:sz w:val="24"/>
          <w:szCs w:val="24"/>
        </w:rPr>
        <w:t>er $1200 for a trip to the ER. For employers, group options are low cost and can be a clear asset when creating solutions EEs will value.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734D3B" w14:textId="77777777" w:rsidR="00F05945" w:rsidRDefault="00F05945" w:rsidP="00B9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6584C" w14:textId="627C0F74" w:rsidR="00007889" w:rsidRPr="00007889" w:rsidRDefault="00007889" w:rsidP="00B97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889">
        <w:rPr>
          <w:rFonts w:ascii="Times New Roman" w:eastAsia="Times New Roman" w:hAnsi="Times New Roman" w:cs="Times New Roman"/>
          <w:b/>
          <w:sz w:val="24"/>
          <w:szCs w:val="24"/>
        </w:rPr>
        <w:t>It’s Beneficial to Employers</w:t>
      </w:r>
    </w:p>
    <w:p w14:paraId="3AA67F25" w14:textId="34DA3BB1" w:rsidR="00B976D4" w:rsidRDefault="007E2B18" w:rsidP="00B9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A2034" w:rsidRPr="00E619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Today, 3 of 5 </w:t>
        </w:r>
        <w:r w:rsidR="00E619C8" w:rsidRPr="00E619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corporations</w:t>
        </w:r>
        <w:r w:rsidR="00E619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, or </w:t>
        </w:r>
        <w:r w:rsidR="00CA2034" w:rsidRPr="00E619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59% </w:t>
        </w:r>
        <w:r w:rsidR="00E619C8" w:rsidRPr="00E619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 employers</w:t>
        </w:r>
      </w:hyperlink>
      <w:r w:rsidR="00E6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034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 xml:space="preserve">digital healthcare </w:t>
      </w:r>
      <w:r w:rsidR="00CA2034">
        <w:rPr>
          <w:rFonts w:ascii="Times New Roman" w:eastAsia="Times New Roman" w:hAnsi="Times New Roman" w:cs="Times New Roman"/>
          <w:sz w:val="24"/>
          <w:szCs w:val="24"/>
        </w:rPr>
        <w:t xml:space="preserve">benefits to their employees. </w:t>
      </w:r>
      <w:r w:rsidR="00F16180">
        <w:rPr>
          <w:rFonts w:ascii="Times New Roman" w:eastAsia="Times New Roman" w:hAnsi="Times New Roman" w:cs="Times New Roman"/>
          <w:sz w:val="24"/>
          <w:szCs w:val="24"/>
        </w:rPr>
        <w:t>As an employer,</w:t>
      </w:r>
      <w:r w:rsidR="00704241">
        <w:rPr>
          <w:rFonts w:ascii="Times New Roman" w:eastAsia="Times New Roman" w:hAnsi="Times New Roman" w:cs="Times New Roman"/>
          <w:sz w:val="24"/>
          <w:szCs w:val="24"/>
        </w:rPr>
        <w:t xml:space="preserve"> the benefits are straightforward.</w:t>
      </w:r>
      <w:r w:rsidR="00F16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>First, e</w:t>
      </w:r>
      <w:r w:rsidR="00F16180">
        <w:rPr>
          <w:rFonts w:ascii="Times New Roman" w:eastAsia="Times New Roman" w:hAnsi="Times New Roman" w:cs="Times New Roman"/>
          <w:sz w:val="24"/>
          <w:szCs w:val="24"/>
        </w:rPr>
        <w:t>mp</w:t>
      </w:r>
      <w:r w:rsidR="002D11BC" w:rsidRPr="0003533E">
        <w:rPr>
          <w:rFonts w:ascii="Times New Roman" w:eastAsia="Times New Roman" w:hAnsi="Times New Roman" w:cs="Times New Roman"/>
          <w:sz w:val="24"/>
          <w:szCs w:val="24"/>
        </w:rPr>
        <w:t xml:space="preserve">loyees can participate in </w:t>
      </w:r>
      <w:r w:rsidR="002C0810" w:rsidRPr="0003533E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="002D11BC" w:rsidRPr="0003533E">
        <w:rPr>
          <w:rFonts w:ascii="Times New Roman" w:eastAsia="Times New Roman" w:hAnsi="Times New Roman" w:cs="Times New Roman"/>
          <w:sz w:val="24"/>
          <w:szCs w:val="24"/>
        </w:rPr>
        <w:t xml:space="preserve">consultations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>for their f</w:t>
      </w:r>
      <w:r w:rsidR="002D11BC" w:rsidRPr="0003533E">
        <w:rPr>
          <w:rFonts w:ascii="Times New Roman" w:eastAsia="Times New Roman" w:hAnsi="Times New Roman" w:cs="Times New Roman"/>
          <w:sz w:val="24"/>
          <w:szCs w:val="24"/>
        </w:rPr>
        <w:t xml:space="preserve">amily members or themselves without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>taking away from productivity</w:t>
      </w:r>
      <w:r w:rsidR="002D11BC" w:rsidRPr="0003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Second, </w:t>
      </w:r>
      <w:r w:rsidR="002C0810" w:rsidRPr="0003533E">
        <w:rPr>
          <w:rFonts w:ascii="Times New Roman" w:eastAsia="Times New Roman" w:hAnsi="Times New Roman" w:cs="Times New Roman"/>
          <w:sz w:val="24"/>
          <w:szCs w:val="24"/>
        </w:rPr>
        <w:t xml:space="preserve">when employers incorporate </w:t>
      </w:r>
      <w:r w:rsidR="00704241">
        <w:rPr>
          <w:rFonts w:ascii="Times New Roman" w:eastAsia="Times New Roman" w:hAnsi="Times New Roman" w:cs="Times New Roman"/>
          <w:sz w:val="24"/>
          <w:szCs w:val="24"/>
        </w:rPr>
        <w:t>these services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 xml:space="preserve"> into their benefit </w:t>
      </w:r>
      <w:r w:rsidR="002C0810" w:rsidRPr="0003533E">
        <w:rPr>
          <w:rFonts w:ascii="Times New Roman" w:eastAsia="Times New Roman" w:hAnsi="Times New Roman" w:cs="Times New Roman"/>
          <w:sz w:val="24"/>
          <w:szCs w:val="24"/>
        </w:rPr>
        <w:t>plans, non-emergency care is redirected from expensive ER visits</w:t>
      </w:r>
      <w:r w:rsidR="007505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0810" w:rsidRPr="0003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89A" w:rsidRPr="0003533E">
        <w:rPr>
          <w:rFonts w:ascii="Times New Roman" w:eastAsia="Times New Roman" w:hAnsi="Times New Roman" w:cs="Times New Roman"/>
          <w:sz w:val="24"/>
          <w:szCs w:val="24"/>
        </w:rPr>
        <w:t xml:space="preserve">ultimately </w:t>
      </w:r>
      <w:r w:rsidR="00C50529" w:rsidRPr="0003533E">
        <w:rPr>
          <w:rFonts w:ascii="Times New Roman" w:eastAsia="Times New Roman" w:hAnsi="Times New Roman" w:cs="Times New Roman"/>
          <w:sz w:val="24"/>
          <w:szCs w:val="24"/>
        </w:rPr>
        <w:t xml:space="preserve">saving thousands of dollars or more </w:t>
      </w:r>
      <w:r w:rsidR="00C4189A" w:rsidRPr="0003533E">
        <w:rPr>
          <w:rFonts w:ascii="Times New Roman" w:eastAsia="Times New Roman" w:hAnsi="Times New Roman" w:cs="Times New Roman"/>
          <w:sz w:val="24"/>
          <w:szCs w:val="24"/>
        </w:rPr>
        <w:t>to th</w:t>
      </w:r>
      <w:r w:rsidR="00C50529" w:rsidRPr="0003533E">
        <w:rPr>
          <w:rFonts w:ascii="Times New Roman" w:eastAsia="Times New Roman" w:hAnsi="Times New Roman" w:cs="Times New Roman"/>
          <w:sz w:val="24"/>
          <w:szCs w:val="24"/>
        </w:rPr>
        <w:t xml:space="preserve">e bottom line. </w:t>
      </w:r>
      <w:r w:rsidR="00422BCD">
        <w:rPr>
          <w:rFonts w:ascii="Times New Roman" w:eastAsia="Times New Roman" w:hAnsi="Times New Roman" w:cs="Times New Roman"/>
          <w:sz w:val="24"/>
          <w:szCs w:val="24"/>
        </w:rPr>
        <w:t>Additionally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4241">
        <w:rPr>
          <w:rFonts w:ascii="Times New Roman" w:eastAsia="Times New Roman" w:hAnsi="Times New Roman" w:cs="Times New Roman"/>
          <w:sz w:val="24"/>
          <w:szCs w:val="24"/>
        </w:rPr>
        <w:t xml:space="preserve">TeleHealth </w:t>
      </w:r>
      <w:r w:rsidR="00C4189A" w:rsidRPr="0003533E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 xml:space="preserve">frequent monitoring from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>clinicians for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 xml:space="preserve"> those employees who 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>due to more chronic issue</w:t>
      </w:r>
      <w:r w:rsidR="00710C9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189A" w:rsidRPr="0003533E">
        <w:rPr>
          <w:rFonts w:ascii="Times New Roman" w:eastAsia="Times New Roman" w:hAnsi="Times New Roman" w:cs="Times New Roman"/>
          <w:sz w:val="24"/>
          <w:szCs w:val="24"/>
        </w:rPr>
        <w:t xml:space="preserve">reducing </w:t>
      </w:r>
      <w:r w:rsidR="00422BCD">
        <w:rPr>
          <w:rFonts w:ascii="Times New Roman" w:eastAsia="Times New Roman" w:hAnsi="Times New Roman" w:cs="Times New Roman"/>
          <w:sz w:val="24"/>
          <w:szCs w:val="24"/>
        </w:rPr>
        <w:t xml:space="preserve">trips to the hospital. Reducing these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costs have a direct ROI for the employer and </w:t>
      </w:r>
      <w:r w:rsidR="00422BCD">
        <w:rPr>
          <w:rFonts w:ascii="Times New Roman" w:eastAsia="Times New Roman" w:hAnsi="Times New Roman" w:cs="Times New Roman"/>
          <w:sz w:val="24"/>
          <w:szCs w:val="24"/>
        </w:rPr>
        <w:t xml:space="preserve">relieves the stress on the employee’s pocketbook. </w:t>
      </w:r>
      <w:r w:rsidR="009440CC">
        <w:rPr>
          <w:rFonts w:ascii="Times New Roman" w:eastAsia="Times New Roman" w:hAnsi="Times New Roman" w:cs="Times New Roman"/>
          <w:sz w:val="24"/>
          <w:szCs w:val="24"/>
        </w:rPr>
        <w:t xml:space="preserve">Third, </w:t>
      </w:r>
      <w:r w:rsidR="0070424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B13">
        <w:rPr>
          <w:rFonts w:ascii="Times New Roman" w:eastAsia="Times New Roman" w:hAnsi="Times New Roman" w:cs="Times New Roman"/>
          <w:sz w:val="24"/>
          <w:szCs w:val="24"/>
        </w:rPr>
        <w:t xml:space="preserve">any companies are 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 xml:space="preserve">adding this digital benefit 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 xml:space="preserve"> their packages as a way to recruit new talent. </w:t>
      </w:r>
      <w:r w:rsidR="0070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0CA659" w14:textId="77777777" w:rsidR="00872CF4" w:rsidRDefault="00872CF4" w:rsidP="00B9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DE9F6" w14:textId="43F7A213" w:rsidR="00722F7E" w:rsidRDefault="003C1A27" w:rsidP="00A3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There’s no doubt 2017 will see </w:t>
      </w:r>
      <w:r w:rsidR="00F86579">
        <w:rPr>
          <w:rFonts w:ascii="Times New Roman" w:eastAsia="Times New Roman" w:hAnsi="Times New Roman" w:cs="Times New Roman"/>
          <w:sz w:val="24"/>
          <w:szCs w:val="24"/>
        </w:rPr>
        <w:t>a greater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pportunity for all to experience the increasing trend of Telemed. </w:t>
      </w:r>
      <w:hyperlink r:id="rId12" w:history="1">
        <w:r w:rsidR="00C817E0" w:rsidRPr="007042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="009125F0" w:rsidRPr="007042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reating a clear communication strategy</w:t>
        </w:r>
      </w:hyperlink>
      <w:r w:rsidR="009125F0" w:rsidRPr="0003533E">
        <w:rPr>
          <w:rFonts w:ascii="Times New Roman" w:eastAsia="Times New Roman" w:hAnsi="Times New Roman" w:cs="Times New Roman"/>
          <w:sz w:val="24"/>
          <w:szCs w:val="24"/>
        </w:rPr>
        <w:t xml:space="preserve"> to make sure employees know how to find, access and utilize</w:t>
      </w:r>
      <w:r w:rsidR="00704241">
        <w:rPr>
          <w:rFonts w:ascii="Times New Roman" w:eastAsia="Times New Roman" w:hAnsi="Times New Roman" w:cs="Times New Roman"/>
          <w:sz w:val="24"/>
          <w:szCs w:val="24"/>
        </w:rPr>
        <w:t xml:space="preserve"> this service to the highest potential i</w:t>
      </w:r>
      <w:r w:rsidR="009125F0" w:rsidRPr="0003533E">
        <w:rPr>
          <w:rFonts w:ascii="Times New Roman" w:eastAsia="Times New Roman" w:hAnsi="Times New Roman" w:cs="Times New Roman"/>
          <w:sz w:val="24"/>
          <w:szCs w:val="24"/>
        </w:rPr>
        <w:t xml:space="preserve">s key. Vendors </w:t>
      </w:r>
      <w:r w:rsidR="00704241">
        <w:rPr>
          <w:rFonts w:ascii="Times New Roman" w:eastAsia="Times New Roman" w:hAnsi="Times New Roman" w:cs="Times New Roman"/>
          <w:sz w:val="24"/>
          <w:szCs w:val="24"/>
        </w:rPr>
        <w:t xml:space="preserve">who partner with a benefits technology firm </w:t>
      </w:r>
      <w:r w:rsidR="009125F0" w:rsidRPr="0003533E">
        <w:rPr>
          <w:rFonts w:ascii="Times New Roman" w:eastAsia="Times New Roman" w:hAnsi="Times New Roman" w:cs="Times New Roman"/>
          <w:sz w:val="24"/>
          <w:szCs w:val="24"/>
        </w:rPr>
        <w:t>that provide thes</w:t>
      </w:r>
      <w:r w:rsidR="009738B9" w:rsidRPr="0003533E">
        <w:rPr>
          <w:rFonts w:ascii="Times New Roman" w:eastAsia="Times New Roman" w:hAnsi="Times New Roman" w:cs="Times New Roman"/>
          <w:sz w:val="24"/>
          <w:szCs w:val="24"/>
        </w:rPr>
        <w:t>e services will have a wealth of</w:t>
      </w:r>
      <w:r w:rsidR="009125F0" w:rsidRPr="0003533E">
        <w:rPr>
          <w:rFonts w:ascii="Times New Roman" w:eastAsia="Times New Roman" w:hAnsi="Times New Roman" w:cs="Times New Roman"/>
          <w:sz w:val="24"/>
          <w:szCs w:val="24"/>
        </w:rPr>
        <w:t xml:space="preserve"> web and print material</w:t>
      </w:r>
      <w:r w:rsidR="009738B9" w:rsidRPr="00035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5F0" w:rsidRPr="0003533E">
        <w:rPr>
          <w:rFonts w:ascii="Times New Roman" w:eastAsia="Times New Roman" w:hAnsi="Times New Roman" w:cs="Times New Roman"/>
          <w:sz w:val="24"/>
          <w:szCs w:val="24"/>
        </w:rPr>
        <w:t xml:space="preserve"> and in many cases </w:t>
      </w:r>
      <w:hyperlink r:id="rId13" w:history="1">
        <w:r w:rsidR="009125F0" w:rsidRPr="00E40E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explainer vid</w:t>
        </w:r>
        <w:r w:rsidR="00C817E0" w:rsidRPr="00E40E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eos</w:t>
        </w:r>
      </w:hyperlink>
      <w:r w:rsidR="00E40EF6">
        <w:rPr>
          <w:rFonts w:ascii="Times New Roman" w:eastAsia="Times New Roman" w:hAnsi="Times New Roman" w:cs="Times New Roman"/>
          <w:sz w:val="24"/>
          <w:szCs w:val="24"/>
        </w:rPr>
        <w:t>, like one we’ve provided to our benefit agency clients</w:t>
      </w:r>
      <w:r w:rsidR="00C817E0" w:rsidRPr="0003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76C6">
        <w:rPr>
          <w:rFonts w:ascii="Times New Roman" w:eastAsia="Times New Roman" w:hAnsi="Times New Roman" w:cs="Times New Roman"/>
          <w:sz w:val="24"/>
          <w:szCs w:val="24"/>
        </w:rPr>
        <w:t xml:space="preserve">Let us help </w:t>
      </w:r>
      <w:r w:rsidR="00674AF0">
        <w:rPr>
          <w:rFonts w:ascii="Times New Roman" w:eastAsia="Times New Roman" w:hAnsi="Times New Roman" w:cs="Times New Roman"/>
          <w:sz w:val="24"/>
          <w:szCs w:val="24"/>
        </w:rPr>
        <w:t xml:space="preserve">you create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winning strategy </w:t>
      </w:r>
      <w:r w:rsidR="00674AF0">
        <w:rPr>
          <w:rFonts w:ascii="Times New Roman" w:eastAsia="Times New Roman" w:hAnsi="Times New Roman" w:cs="Times New Roman"/>
          <w:sz w:val="24"/>
          <w:szCs w:val="24"/>
        </w:rPr>
        <w:t xml:space="preserve">to implement this </w:t>
      </w:r>
      <w:r w:rsidR="00722F7E">
        <w:rPr>
          <w:rFonts w:ascii="Times New Roman" w:eastAsia="Times New Roman" w:hAnsi="Times New Roman" w:cs="Times New Roman"/>
          <w:sz w:val="24"/>
          <w:szCs w:val="24"/>
        </w:rPr>
        <w:t xml:space="preserve">valuable </w:t>
      </w:r>
      <w:r w:rsidR="00D23176">
        <w:rPr>
          <w:rFonts w:ascii="Times New Roman" w:eastAsia="Times New Roman" w:hAnsi="Times New Roman" w:cs="Times New Roman"/>
          <w:sz w:val="24"/>
          <w:szCs w:val="24"/>
        </w:rPr>
        <w:t>digital benefit</w:t>
      </w:r>
      <w:r w:rsidR="00722F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history="1">
        <w:r w:rsidR="00E40EF6" w:rsidRPr="00566E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Contact us</w:t>
        </w:r>
      </w:hyperlink>
      <w:r w:rsidR="00E40EF6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</w:p>
    <w:p w14:paraId="7B510AAA" w14:textId="25755CE2" w:rsidR="005851E7" w:rsidRPr="0003533E" w:rsidRDefault="005851E7" w:rsidP="00A3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51E7" w:rsidRPr="0003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1FE"/>
    <w:multiLevelType w:val="multilevel"/>
    <w:tmpl w:val="4F2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97DFC"/>
    <w:multiLevelType w:val="multilevel"/>
    <w:tmpl w:val="E940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F"/>
    <w:rsid w:val="00004434"/>
    <w:rsid w:val="00007889"/>
    <w:rsid w:val="00014629"/>
    <w:rsid w:val="0003533E"/>
    <w:rsid w:val="00074232"/>
    <w:rsid w:val="000A1A38"/>
    <w:rsid w:val="000E37E8"/>
    <w:rsid w:val="000F3196"/>
    <w:rsid w:val="001168B1"/>
    <w:rsid w:val="001B4CDA"/>
    <w:rsid w:val="001E7973"/>
    <w:rsid w:val="00203999"/>
    <w:rsid w:val="00220328"/>
    <w:rsid w:val="00222C74"/>
    <w:rsid w:val="00237C22"/>
    <w:rsid w:val="00242B64"/>
    <w:rsid w:val="0026461A"/>
    <w:rsid w:val="00291DDE"/>
    <w:rsid w:val="00297BE2"/>
    <w:rsid w:val="002A4D29"/>
    <w:rsid w:val="002A7F97"/>
    <w:rsid w:val="002C0810"/>
    <w:rsid w:val="002D11BC"/>
    <w:rsid w:val="002D14E9"/>
    <w:rsid w:val="00332947"/>
    <w:rsid w:val="0033311A"/>
    <w:rsid w:val="003452BB"/>
    <w:rsid w:val="00372EB6"/>
    <w:rsid w:val="00390B29"/>
    <w:rsid w:val="003B02D9"/>
    <w:rsid w:val="003C1A27"/>
    <w:rsid w:val="003D4375"/>
    <w:rsid w:val="00407B1A"/>
    <w:rsid w:val="00422BCD"/>
    <w:rsid w:val="00433C4F"/>
    <w:rsid w:val="004F4E12"/>
    <w:rsid w:val="005124A3"/>
    <w:rsid w:val="00566EEC"/>
    <w:rsid w:val="00571F0E"/>
    <w:rsid w:val="00573B13"/>
    <w:rsid w:val="0058079B"/>
    <w:rsid w:val="005851E7"/>
    <w:rsid w:val="00597B0E"/>
    <w:rsid w:val="005A0A38"/>
    <w:rsid w:val="005C32B7"/>
    <w:rsid w:val="005D2D5C"/>
    <w:rsid w:val="005D3552"/>
    <w:rsid w:val="005D75B5"/>
    <w:rsid w:val="00611779"/>
    <w:rsid w:val="00633320"/>
    <w:rsid w:val="00640E9B"/>
    <w:rsid w:val="00674AF0"/>
    <w:rsid w:val="0068447D"/>
    <w:rsid w:val="006A193E"/>
    <w:rsid w:val="006B5453"/>
    <w:rsid w:val="006C4D2A"/>
    <w:rsid w:val="006E5AAD"/>
    <w:rsid w:val="006F5191"/>
    <w:rsid w:val="006F6A8B"/>
    <w:rsid w:val="00704241"/>
    <w:rsid w:val="00706767"/>
    <w:rsid w:val="00710C98"/>
    <w:rsid w:val="00713217"/>
    <w:rsid w:val="00715A41"/>
    <w:rsid w:val="00722F7E"/>
    <w:rsid w:val="00724ACB"/>
    <w:rsid w:val="00740EF1"/>
    <w:rsid w:val="00750576"/>
    <w:rsid w:val="00783373"/>
    <w:rsid w:val="007E2B18"/>
    <w:rsid w:val="007F4C38"/>
    <w:rsid w:val="00804F74"/>
    <w:rsid w:val="00822ABF"/>
    <w:rsid w:val="00851516"/>
    <w:rsid w:val="00860A15"/>
    <w:rsid w:val="00872CF4"/>
    <w:rsid w:val="00884271"/>
    <w:rsid w:val="00886C8B"/>
    <w:rsid w:val="0088788F"/>
    <w:rsid w:val="008A1FCF"/>
    <w:rsid w:val="008A580B"/>
    <w:rsid w:val="008B1CF4"/>
    <w:rsid w:val="008B5786"/>
    <w:rsid w:val="008C3577"/>
    <w:rsid w:val="008C37F9"/>
    <w:rsid w:val="008F34BD"/>
    <w:rsid w:val="008F63F6"/>
    <w:rsid w:val="009125F0"/>
    <w:rsid w:val="009440CC"/>
    <w:rsid w:val="0095353E"/>
    <w:rsid w:val="00972827"/>
    <w:rsid w:val="009738B9"/>
    <w:rsid w:val="0099500E"/>
    <w:rsid w:val="009A1B1B"/>
    <w:rsid w:val="009D32C4"/>
    <w:rsid w:val="009E24B8"/>
    <w:rsid w:val="00A0017D"/>
    <w:rsid w:val="00A15341"/>
    <w:rsid w:val="00A31206"/>
    <w:rsid w:val="00A41145"/>
    <w:rsid w:val="00A74046"/>
    <w:rsid w:val="00A82D9F"/>
    <w:rsid w:val="00A92357"/>
    <w:rsid w:val="00B04BD3"/>
    <w:rsid w:val="00B56DF1"/>
    <w:rsid w:val="00B976D4"/>
    <w:rsid w:val="00BB73F7"/>
    <w:rsid w:val="00BD2753"/>
    <w:rsid w:val="00BF31D8"/>
    <w:rsid w:val="00C276C6"/>
    <w:rsid w:val="00C40A3D"/>
    <w:rsid w:val="00C4189A"/>
    <w:rsid w:val="00C50529"/>
    <w:rsid w:val="00C537A5"/>
    <w:rsid w:val="00C62A19"/>
    <w:rsid w:val="00C742EE"/>
    <w:rsid w:val="00C817E0"/>
    <w:rsid w:val="00C83F0F"/>
    <w:rsid w:val="00C85427"/>
    <w:rsid w:val="00C97D6E"/>
    <w:rsid w:val="00CA2034"/>
    <w:rsid w:val="00CA502D"/>
    <w:rsid w:val="00CA550F"/>
    <w:rsid w:val="00CD09EE"/>
    <w:rsid w:val="00CE6CCB"/>
    <w:rsid w:val="00D23176"/>
    <w:rsid w:val="00D41C27"/>
    <w:rsid w:val="00D54EC3"/>
    <w:rsid w:val="00D7586B"/>
    <w:rsid w:val="00DA5976"/>
    <w:rsid w:val="00DC59B9"/>
    <w:rsid w:val="00E31460"/>
    <w:rsid w:val="00E40EF6"/>
    <w:rsid w:val="00E45715"/>
    <w:rsid w:val="00E47F63"/>
    <w:rsid w:val="00E55401"/>
    <w:rsid w:val="00E619C8"/>
    <w:rsid w:val="00E74311"/>
    <w:rsid w:val="00E86961"/>
    <w:rsid w:val="00E9503B"/>
    <w:rsid w:val="00ED25E0"/>
    <w:rsid w:val="00ED67C3"/>
    <w:rsid w:val="00EF2F1A"/>
    <w:rsid w:val="00F05945"/>
    <w:rsid w:val="00F13FEA"/>
    <w:rsid w:val="00F16180"/>
    <w:rsid w:val="00F35201"/>
    <w:rsid w:val="00F755F6"/>
    <w:rsid w:val="00F86579"/>
    <w:rsid w:val="00F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A15B"/>
  <w15:chartTrackingRefBased/>
  <w15:docId w15:val="{F8D50E1E-B211-4C8E-AA39-DC50260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629"/>
    <w:rPr>
      <w:b/>
      <w:bCs/>
    </w:rPr>
  </w:style>
  <w:style w:type="character" w:styleId="Hyperlink">
    <w:name w:val="Hyperlink"/>
    <w:basedOn w:val="DefaultParagraphFont"/>
    <w:uiPriority w:val="99"/>
    <w:unhideWhenUsed/>
    <w:rsid w:val="00014629"/>
    <w:rPr>
      <w:strike w:val="0"/>
      <w:dstrike w:val="0"/>
      <w:color w:val="0091C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CF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4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25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ondemand.com/blog/er-doctors-view" TargetMode="External"/><Relationship Id="rId13" Type="http://schemas.openxmlformats.org/officeDocument/2006/relationships/hyperlink" Target="https://www.youtube.com/watch?v=kT795RZPYD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web.com/releases/2016/11/prweb13818679.htm" TargetMode="External"/><Relationship Id="rId12" Type="http://schemas.openxmlformats.org/officeDocument/2006/relationships/hyperlink" Target="https://www.benefitnews.com/opinion/4-ways-to-boost-telehealth-utilization?feed=00000152-18a4-d58e-ad5a-99fc032b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nagedhealthcareexecutive.modernmedicine.com/managed-healthcare-executive/news/three-reasons-telemedicine-will-grow-2017" TargetMode="External"/><Relationship Id="rId11" Type="http://schemas.openxmlformats.org/officeDocument/2006/relationships/hyperlink" Target="http://ww2.cfo.com/health-benefits/2016/11/employers-warm-telemedicine-benefi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lcome.mdl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adoc.com/" TargetMode="External"/><Relationship Id="rId14" Type="http://schemas.openxmlformats.org/officeDocument/2006/relationships/hyperlink" Target="http://benefitseasy.com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4B0E-1B5F-41D1-9696-6CAE7F7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Borgeson</dc:creator>
  <cp:keywords/>
  <dc:description/>
  <cp:lastModifiedBy>noelle@etekhnos75.onmicrosoft.com</cp:lastModifiedBy>
  <cp:revision>31</cp:revision>
  <cp:lastPrinted>2017-03-23T18:22:00Z</cp:lastPrinted>
  <dcterms:created xsi:type="dcterms:W3CDTF">2017-03-21T04:07:00Z</dcterms:created>
  <dcterms:modified xsi:type="dcterms:W3CDTF">2017-04-05T15:32:00Z</dcterms:modified>
</cp:coreProperties>
</file>